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86" w:rsidRDefault="003E3DD3" w:rsidP="0002178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71755</wp:posOffset>
            </wp:positionV>
            <wp:extent cx="1645920" cy="4241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7D" w:rsidRPr="004E3D0E" w:rsidRDefault="006005CC" w:rsidP="003E3DD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Propozycja Grupowe Ubezpieczenie „Strefa NNW szkolne” Allianz</w:t>
      </w:r>
    </w:p>
    <w:p w:rsidR="00DA0DD9" w:rsidRPr="00DA0DD9" w:rsidRDefault="00DA0DD9" w:rsidP="003E3DD3">
      <w:pPr>
        <w:spacing w:line="360" w:lineRule="auto"/>
        <w:rPr>
          <w:rFonts w:ascii="Arial" w:hAnsi="Arial" w:cs="Arial"/>
          <w:b/>
        </w:rPr>
      </w:pPr>
    </w:p>
    <w:p w:rsidR="003E3DD3" w:rsidRDefault="003E3DD3" w:rsidP="003E3DD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81E62" w:rsidRPr="00B3456B" w:rsidRDefault="00F57A7D" w:rsidP="003E3DD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3456B">
        <w:rPr>
          <w:rFonts w:ascii="Arial" w:hAnsi="Arial" w:cs="Arial"/>
          <w:b/>
          <w:sz w:val="18"/>
          <w:szCs w:val="18"/>
        </w:rPr>
        <w:t>Ubezpieczający:</w:t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F81E62" w:rsidRPr="00B3456B">
        <w:rPr>
          <w:rFonts w:ascii="Arial" w:hAnsi="Arial" w:cs="Arial"/>
          <w:b/>
          <w:sz w:val="18"/>
          <w:szCs w:val="18"/>
        </w:rPr>
        <w:tab/>
      </w:r>
      <w:r w:rsidR="00B40D19">
        <w:rPr>
          <w:rFonts w:ascii="Arial" w:hAnsi="Arial" w:cs="Arial"/>
          <w:b/>
          <w:sz w:val="18"/>
          <w:szCs w:val="18"/>
        </w:rPr>
        <w:tab/>
      </w:r>
      <w:r w:rsidR="00712D1B">
        <w:rPr>
          <w:rFonts w:ascii="Arial" w:hAnsi="Arial" w:cs="Arial"/>
          <w:b/>
          <w:sz w:val="18"/>
          <w:szCs w:val="18"/>
        </w:rPr>
        <w:t xml:space="preserve"> </w:t>
      </w:r>
      <w:r w:rsidR="00652985">
        <w:rPr>
          <w:rFonts w:ascii="Arial" w:hAnsi="Arial" w:cs="Arial"/>
          <w:b/>
          <w:sz w:val="18"/>
          <w:szCs w:val="18"/>
        </w:rPr>
        <w:t>Ubezpieczyciel:</w:t>
      </w:r>
      <w:r w:rsidR="00652985">
        <w:rPr>
          <w:rFonts w:ascii="Arial" w:hAnsi="Arial" w:cs="Arial"/>
          <w:b/>
          <w:sz w:val="18"/>
          <w:szCs w:val="18"/>
        </w:rPr>
        <w:tab/>
      </w:r>
      <w:r w:rsidR="00652985">
        <w:rPr>
          <w:rFonts w:ascii="Arial" w:hAnsi="Arial" w:cs="Arial"/>
          <w:b/>
          <w:sz w:val="18"/>
          <w:szCs w:val="18"/>
        </w:rPr>
        <w:tab/>
      </w:r>
      <w:r w:rsidR="00652985">
        <w:rPr>
          <w:rFonts w:ascii="Arial" w:hAnsi="Arial" w:cs="Arial"/>
          <w:b/>
          <w:sz w:val="18"/>
          <w:szCs w:val="18"/>
        </w:rPr>
        <w:tab/>
        <w:t xml:space="preserve">  </w:t>
      </w:r>
      <w:r w:rsidR="00021786">
        <w:rPr>
          <w:rFonts w:ascii="Arial" w:hAnsi="Arial" w:cs="Arial"/>
          <w:b/>
          <w:sz w:val="18"/>
          <w:szCs w:val="18"/>
        </w:rPr>
        <w:t xml:space="preserve">  </w:t>
      </w:r>
      <w:r w:rsidR="00712D1B">
        <w:rPr>
          <w:rFonts w:ascii="Arial" w:hAnsi="Arial" w:cs="Arial"/>
          <w:b/>
          <w:sz w:val="18"/>
          <w:szCs w:val="18"/>
        </w:rPr>
        <w:tab/>
      </w:r>
      <w:r w:rsidR="00021786">
        <w:rPr>
          <w:rFonts w:ascii="Arial" w:hAnsi="Arial" w:cs="Arial"/>
          <w:b/>
          <w:sz w:val="18"/>
          <w:szCs w:val="18"/>
        </w:rPr>
        <w:t xml:space="preserve">  </w:t>
      </w:r>
      <w:r w:rsidR="00F81E62" w:rsidRPr="00B3456B">
        <w:rPr>
          <w:rFonts w:ascii="Arial" w:hAnsi="Arial" w:cs="Arial"/>
          <w:b/>
          <w:sz w:val="18"/>
          <w:szCs w:val="18"/>
        </w:rPr>
        <w:t>Ubezpieczenie obsługuje:</w:t>
      </w:r>
    </w:p>
    <w:p w:rsidR="003D6BB9" w:rsidRDefault="006005CC" w:rsidP="003E3DD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Zespół Szkół Ogólnokształcących</w:t>
      </w:r>
      <w:r w:rsidR="00B843B3">
        <w:rPr>
          <w:rFonts w:ascii="Arial" w:hAnsi="Arial" w:cs="Arial"/>
          <w:sz w:val="18"/>
          <w:szCs w:val="18"/>
        </w:rPr>
        <w:tab/>
      </w:r>
      <w:r w:rsidR="00B843B3">
        <w:rPr>
          <w:rFonts w:ascii="Arial" w:hAnsi="Arial" w:cs="Arial"/>
          <w:sz w:val="18"/>
          <w:szCs w:val="18"/>
        </w:rPr>
        <w:tab/>
        <w:t>TU Allianz Polska S.A. O/ Opole</w:t>
      </w:r>
      <w:r w:rsidR="003D6BB9">
        <w:rPr>
          <w:rFonts w:ascii="Arial" w:hAnsi="Arial" w:cs="Arial"/>
          <w:sz w:val="18"/>
          <w:szCs w:val="18"/>
        </w:rPr>
        <w:tab/>
        <w:t xml:space="preserve">  </w:t>
      </w:r>
      <w:r w:rsidR="00B843B3">
        <w:rPr>
          <w:rFonts w:ascii="Arial" w:hAnsi="Arial" w:cs="Arial"/>
          <w:sz w:val="18"/>
          <w:szCs w:val="18"/>
        </w:rPr>
        <w:t xml:space="preserve">              </w:t>
      </w:r>
      <w:r w:rsidR="003D6BB9">
        <w:rPr>
          <w:rFonts w:ascii="Arial" w:hAnsi="Arial" w:cs="Arial"/>
          <w:sz w:val="18"/>
          <w:szCs w:val="18"/>
        </w:rPr>
        <w:t>Aneta Węgorkiewicz-Lewandowska</w:t>
      </w:r>
    </w:p>
    <w:p w:rsidR="003D6BB9" w:rsidRDefault="006005CC" w:rsidP="003D6BB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Opolu </w:t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  <w:t xml:space="preserve">ul. </w:t>
      </w:r>
      <w:proofErr w:type="spellStart"/>
      <w:r w:rsidR="003D6BB9">
        <w:rPr>
          <w:rFonts w:ascii="Arial" w:hAnsi="Arial" w:cs="Arial"/>
          <w:sz w:val="18"/>
          <w:szCs w:val="18"/>
        </w:rPr>
        <w:t>Horoszkiewicza</w:t>
      </w:r>
      <w:proofErr w:type="spellEnd"/>
      <w:r w:rsidR="003D6BB9">
        <w:rPr>
          <w:rFonts w:ascii="Arial" w:hAnsi="Arial" w:cs="Arial"/>
          <w:sz w:val="18"/>
          <w:szCs w:val="18"/>
        </w:rPr>
        <w:t xml:space="preserve"> 6</w:t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</w:r>
      <w:r w:rsidR="003D6BB9">
        <w:rPr>
          <w:rFonts w:ascii="Arial" w:hAnsi="Arial" w:cs="Arial"/>
          <w:sz w:val="18"/>
          <w:szCs w:val="18"/>
        </w:rPr>
        <w:tab/>
        <w:t xml:space="preserve">  tel. 603 383 050</w:t>
      </w:r>
    </w:p>
    <w:p w:rsidR="00B3456B" w:rsidRPr="003E3DD3" w:rsidRDefault="00B843B3" w:rsidP="003E3DD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proofErr w:type="spellStart"/>
      <w:r>
        <w:rPr>
          <w:rFonts w:ascii="Arial" w:hAnsi="Arial" w:cs="Arial"/>
          <w:sz w:val="18"/>
          <w:szCs w:val="18"/>
        </w:rPr>
        <w:t>Duboisa</w:t>
      </w:r>
      <w:proofErr w:type="spellEnd"/>
      <w:r>
        <w:rPr>
          <w:rFonts w:ascii="Arial" w:hAnsi="Arial" w:cs="Arial"/>
          <w:sz w:val="18"/>
          <w:szCs w:val="18"/>
        </w:rPr>
        <w:t xml:space="preserve"> 28</w:t>
      </w:r>
      <w:r w:rsidR="00F00C41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6005CC">
        <w:rPr>
          <w:rFonts w:ascii="Arial" w:hAnsi="Arial" w:cs="Arial"/>
          <w:sz w:val="18"/>
          <w:szCs w:val="18"/>
        </w:rPr>
        <w:t>45-301 Opole</w:t>
      </w:r>
      <w:r w:rsidR="00F81E62" w:rsidRPr="00B34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81E62" w:rsidRPr="00B34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6005CC">
        <w:rPr>
          <w:rFonts w:ascii="Arial" w:hAnsi="Arial" w:cs="Arial"/>
          <w:sz w:val="18"/>
          <w:szCs w:val="18"/>
        </w:rPr>
        <w:t>aneta.wegorkiewicz@port.allianz.pl</w:t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  <w:r w:rsidR="003E3DD3">
        <w:rPr>
          <w:rFonts w:ascii="Arial" w:hAnsi="Arial" w:cs="Arial"/>
          <w:sz w:val="18"/>
          <w:szCs w:val="18"/>
        </w:rPr>
        <w:tab/>
      </w:r>
    </w:p>
    <w:p w:rsidR="00652985" w:rsidRDefault="00652985" w:rsidP="003E3D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A7D" w:rsidRPr="00C83A60" w:rsidRDefault="00F57A7D" w:rsidP="00B345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3A60">
        <w:rPr>
          <w:rFonts w:ascii="Arial" w:hAnsi="Arial" w:cs="Arial"/>
          <w:b/>
          <w:sz w:val="24"/>
          <w:szCs w:val="24"/>
        </w:rPr>
        <w:t>GRUPOWE UBEZPIECZENIE NASTĘPSTW NIESZCZĘŚLIWYCH WYPADKÓW</w:t>
      </w:r>
    </w:p>
    <w:p w:rsidR="00F57A7D" w:rsidRDefault="00EC78B5" w:rsidP="00B345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„Strefa NNW szkolne”</w:t>
      </w:r>
    </w:p>
    <w:p w:rsidR="00DA0DD9" w:rsidRDefault="00BD4C95" w:rsidP="00BD4C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A0DD9" w:rsidRPr="00DA0DD9">
        <w:rPr>
          <w:rFonts w:ascii="Arial" w:hAnsi="Arial" w:cs="Arial"/>
          <w:sz w:val="24"/>
          <w:szCs w:val="24"/>
        </w:rPr>
        <w:t>Okres Ubezpieczenia</w:t>
      </w:r>
      <w:r w:rsidR="0099120E">
        <w:rPr>
          <w:rFonts w:ascii="Arial" w:hAnsi="Arial" w:cs="Arial"/>
          <w:b/>
          <w:sz w:val="24"/>
          <w:szCs w:val="24"/>
        </w:rPr>
        <w:t xml:space="preserve"> 01.</w:t>
      </w:r>
      <w:r w:rsidR="00297EF2">
        <w:rPr>
          <w:rFonts w:ascii="Arial" w:hAnsi="Arial" w:cs="Arial"/>
          <w:b/>
          <w:sz w:val="24"/>
          <w:szCs w:val="24"/>
        </w:rPr>
        <w:t>09</w:t>
      </w:r>
      <w:r w:rsidR="0099120E">
        <w:rPr>
          <w:rFonts w:ascii="Arial" w:hAnsi="Arial" w:cs="Arial"/>
          <w:b/>
          <w:sz w:val="24"/>
          <w:szCs w:val="24"/>
        </w:rPr>
        <w:t>.201</w:t>
      </w:r>
      <w:r w:rsidR="00725C18">
        <w:rPr>
          <w:rFonts w:ascii="Arial" w:hAnsi="Arial" w:cs="Arial"/>
          <w:b/>
          <w:sz w:val="24"/>
          <w:szCs w:val="24"/>
        </w:rPr>
        <w:t>9</w:t>
      </w:r>
      <w:r w:rsidR="00CF02AB">
        <w:rPr>
          <w:rFonts w:ascii="Arial" w:hAnsi="Arial" w:cs="Arial"/>
          <w:b/>
          <w:sz w:val="24"/>
          <w:szCs w:val="24"/>
        </w:rPr>
        <w:t xml:space="preserve"> -  3</w:t>
      </w:r>
      <w:r w:rsidR="00297EF2">
        <w:rPr>
          <w:rFonts w:ascii="Arial" w:hAnsi="Arial" w:cs="Arial"/>
          <w:b/>
          <w:sz w:val="24"/>
          <w:szCs w:val="24"/>
        </w:rPr>
        <w:t>1</w:t>
      </w:r>
      <w:r w:rsidR="00CF02AB">
        <w:rPr>
          <w:rFonts w:ascii="Arial" w:hAnsi="Arial" w:cs="Arial"/>
          <w:b/>
          <w:sz w:val="24"/>
          <w:szCs w:val="24"/>
        </w:rPr>
        <w:t>.0</w:t>
      </w:r>
      <w:r w:rsidR="00297EF2">
        <w:rPr>
          <w:rFonts w:ascii="Arial" w:hAnsi="Arial" w:cs="Arial"/>
          <w:b/>
          <w:sz w:val="24"/>
          <w:szCs w:val="24"/>
        </w:rPr>
        <w:t>8</w:t>
      </w:r>
      <w:r w:rsidR="00CF02AB">
        <w:rPr>
          <w:rFonts w:ascii="Arial" w:hAnsi="Arial" w:cs="Arial"/>
          <w:b/>
          <w:sz w:val="24"/>
          <w:szCs w:val="24"/>
        </w:rPr>
        <w:t>.</w:t>
      </w:r>
      <w:r w:rsidR="00725C18">
        <w:rPr>
          <w:rFonts w:ascii="Arial" w:hAnsi="Arial" w:cs="Arial"/>
          <w:b/>
          <w:sz w:val="24"/>
          <w:szCs w:val="24"/>
        </w:rPr>
        <w:t>2020</w:t>
      </w:r>
    </w:p>
    <w:p w:rsidR="003F57CB" w:rsidRPr="00C83A60" w:rsidRDefault="00B843B3" w:rsidP="00DA0D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Polisa imienna- każdy wybiera swój wariant</w:t>
      </w:r>
    </w:p>
    <w:p w:rsidR="00FA0CD2" w:rsidRDefault="00FA0CD2" w:rsidP="00FA0CD2">
      <w:pPr>
        <w:spacing w:line="360" w:lineRule="auto"/>
        <w:rPr>
          <w:rFonts w:ascii="Arial" w:hAnsi="Arial" w:cs="Arial"/>
          <w:sz w:val="24"/>
          <w:szCs w:val="24"/>
        </w:rPr>
      </w:pPr>
      <w:r w:rsidRPr="00C83A60">
        <w:rPr>
          <w:rFonts w:ascii="Arial" w:hAnsi="Arial" w:cs="Arial"/>
          <w:b/>
          <w:sz w:val="24"/>
          <w:szCs w:val="24"/>
        </w:rPr>
        <w:t>Suma ubezpieczenia</w:t>
      </w:r>
      <w:r w:rsidRPr="00C83A60">
        <w:rPr>
          <w:rFonts w:ascii="Arial" w:hAnsi="Arial" w:cs="Arial"/>
          <w:sz w:val="24"/>
          <w:szCs w:val="24"/>
        </w:rPr>
        <w:t xml:space="preserve">: </w:t>
      </w:r>
      <w:r w:rsidR="006005CC">
        <w:rPr>
          <w:rFonts w:ascii="Arial" w:hAnsi="Arial" w:cs="Arial"/>
          <w:sz w:val="24"/>
          <w:szCs w:val="24"/>
        </w:rPr>
        <w:t>23</w:t>
      </w:r>
      <w:r w:rsidR="00C707C1">
        <w:rPr>
          <w:rFonts w:ascii="Arial" w:hAnsi="Arial" w:cs="Arial"/>
          <w:sz w:val="24"/>
          <w:szCs w:val="24"/>
        </w:rPr>
        <w:t xml:space="preserve"> 000</w:t>
      </w:r>
      <w:r w:rsidR="007C65E1" w:rsidRPr="00C83A60">
        <w:rPr>
          <w:rFonts w:ascii="Arial" w:hAnsi="Arial" w:cs="Arial"/>
          <w:sz w:val="24"/>
          <w:szCs w:val="24"/>
        </w:rPr>
        <w:t xml:space="preserve"> </w:t>
      </w:r>
      <w:r w:rsidRPr="00C83A60">
        <w:rPr>
          <w:rFonts w:ascii="Arial" w:hAnsi="Arial" w:cs="Arial"/>
          <w:sz w:val="24"/>
          <w:szCs w:val="24"/>
        </w:rPr>
        <w:t xml:space="preserve"> z</w:t>
      </w:r>
      <w:r w:rsidR="003F57CB">
        <w:rPr>
          <w:rFonts w:ascii="Arial" w:hAnsi="Arial" w:cs="Arial"/>
          <w:sz w:val="24"/>
          <w:szCs w:val="24"/>
        </w:rPr>
        <w:t xml:space="preserve">ł                                                             </w:t>
      </w:r>
    </w:p>
    <w:tbl>
      <w:tblPr>
        <w:tblW w:w="10739" w:type="dxa"/>
        <w:tblInd w:w="25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7710"/>
        <w:gridCol w:w="1458"/>
        <w:gridCol w:w="1571"/>
      </w:tblGrid>
      <w:tr w:rsidR="00B843B3" w:rsidRPr="00C707C1" w:rsidTr="008A6D0C">
        <w:trPr>
          <w:trHeight w:val="219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1D14F8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Cs/>
                <w:sz w:val="16"/>
                <w:szCs w:val="16"/>
              </w:rPr>
              <w:t>uma ubezpieczenia- śmierć Dziecka w wyniku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23 000,00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23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000,00 zł</w:t>
            </w:r>
          </w:p>
        </w:tc>
      </w:tr>
      <w:tr w:rsidR="00B843B3" w:rsidRPr="00C707C1" w:rsidTr="008A6D0C">
        <w:trPr>
          <w:trHeight w:val="510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Śmierć Rodzica Ubezpieczonego Dziecka w wyniku 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4 600,00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B843B3" w:rsidP="008A6D0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</w:tr>
      <w:tr w:rsidR="00B843B3" w:rsidRPr="00C707C1" w:rsidTr="008A6D0C">
        <w:trPr>
          <w:trHeight w:val="352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Świadczenie z tytułu uszczerbku na zdrowiu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230,00 zł</w:t>
            </w: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 każdy 1%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sz w:val="16"/>
                <w:szCs w:val="16"/>
              </w:rPr>
              <w:t>za każdy 1%</w:t>
            </w:r>
          </w:p>
        </w:tc>
      </w:tr>
      <w:tr w:rsidR="00B843B3" w:rsidRPr="00C707C1" w:rsidTr="008A6D0C">
        <w:trPr>
          <w:trHeight w:val="185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Wstrząśnienie mózgu w wyniku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Powtórna opinia medyczna na wypadek poważnego zachorowania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zdarzenie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zdarzenie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CA44BC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Ochrona ubezpieczonego  Dziecka w sieci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zdarzenia rocznie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zdarzenia rocznie</w:t>
            </w:r>
          </w:p>
        </w:tc>
      </w:tr>
      <w:tr w:rsidR="00B843B3" w:rsidRPr="00C707C1" w:rsidTr="008A6D0C">
        <w:trPr>
          <w:trHeight w:val="183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Świadczenie z tytułu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utraty zęba stałego (siekacze i kły)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Świadczenie z tytułu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utraty zęba stałego (pozostałe zęby)</w:t>
            </w:r>
          </w:p>
        </w:tc>
        <w:tc>
          <w:tcPr>
            <w:tcW w:w="1458" w:type="dxa"/>
          </w:tcPr>
          <w:p w:rsidR="00B843B3" w:rsidRPr="006005CC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5CC">
              <w:rPr>
                <w:rFonts w:ascii="Arial" w:hAnsi="Arial" w:cs="Arial"/>
                <w:bCs/>
                <w:sz w:val="16"/>
                <w:szCs w:val="16"/>
              </w:rPr>
              <w:t>460 zł za każdy ząb</w:t>
            </w: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05CC">
              <w:rPr>
                <w:rFonts w:ascii="Arial" w:hAnsi="Arial" w:cs="Arial"/>
                <w:bCs/>
                <w:sz w:val="16"/>
                <w:szCs w:val="16"/>
              </w:rPr>
              <w:t>230 zł za każdy ząb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460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zł za każdy ząb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zł za każdy ząb</w:t>
            </w:r>
          </w:p>
        </w:tc>
      </w:tr>
      <w:tr w:rsidR="00B843B3" w:rsidRPr="00C707C1" w:rsidTr="008A6D0C">
        <w:trPr>
          <w:trHeight w:val="33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 Świadczenie z tytułu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pogryzienia przez psa ( bez hospitalizacji), </w:t>
            </w: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pokąsania przez inne zwierzęta oraz ukąszenia owadów 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( po hospitalizacji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 najmniej 24 godzinnej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E39">
              <w:rPr>
                <w:rFonts w:ascii="Arial" w:hAnsi="Arial" w:cs="Arial"/>
                <w:bCs/>
                <w:sz w:val="16"/>
                <w:szCs w:val="16"/>
              </w:rPr>
              <w:t>400,00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00,00 zł</w:t>
            </w:r>
          </w:p>
        </w:tc>
      </w:tr>
      <w:tr w:rsidR="00B843B3" w:rsidRPr="00C707C1" w:rsidTr="008A6D0C">
        <w:trPr>
          <w:trHeight w:val="184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Oparzenia/odmrożenia II i III stopnia powyżej 5% powierzchni ciała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10 350,00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FD6709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10 3</w:t>
            </w:r>
            <w:r w:rsidR="00B843B3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B843B3"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5010E1">
        <w:trPr>
          <w:trHeight w:val="1235"/>
        </w:trPr>
        <w:tc>
          <w:tcPr>
            <w:tcW w:w="7710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Koszty leczenia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wyniku NNW 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na terenie Rzecz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ypospolitej Polskiej</w:t>
            </w:r>
            <w:r w:rsidRPr="003E3DD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B843B3" w:rsidRPr="003E3DD3" w:rsidRDefault="00B843B3" w:rsidP="008A6D0C">
            <w:pPr>
              <w:rPr>
                <w:rFonts w:ascii="Arial" w:hAnsi="Arial" w:cs="Arial"/>
                <w:sz w:val="16"/>
                <w:szCs w:val="16"/>
              </w:rPr>
            </w:pPr>
            <w:r w:rsidRPr="003E3DD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honoraria lekarskie, koszty lekarstw, koszty zakupu protez i środków pomocniczych, koszty zakupu   środków opatrunkowych, koszty zdjęć rentgenowskich, USG i innych badań diagnostycznych, koszty leczenia ambulatoryjnego i szpitalnego, koszty zabiegów rehabilitacyjnych w trybie ambulatoryjnym, koszty operacji plastycznych, koszty transportu medycznego, koszty zakupu sprzętu rehabilitacyjnego, koszty zakupu wózka inwalidzkiego</w:t>
            </w:r>
          </w:p>
          <w:p w:rsidR="00B843B3" w:rsidRPr="003E3DD3" w:rsidRDefault="00B843B3" w:rsidP="008A6D0C">
            <w:pPr>
              <w:spacing w:line="360" w:lineRule="auto"/>
              <w:ind w:left="7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2 300,00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010E1" w:rsidRDefault="005010E1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3 45</w:t>
            </w:r>
            <w:r w:rsidRPr="003E3DD3">
              <w:rPr>
                <w:rFonts w:ascii="Arial" w:hAnsi="Arial" w:cs="Arial"/>
                <w:bCs/>
                <w:sz w:val="16"/>
                <w:szCs w:val="16"/>
              </w:rPr>
              <w:t>0,00 zł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 Pobyt w szpitalu spowodowany nieszczęśliwym wypadkiem</w:t>
            </w:r>
          </w:p>
          <w:p w:rsidR="00B843B3" w:rsidRPr="002B6E39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E39">
              <w:rPr>
                <w:rFonts w:ascii="Arial" w:hAnsi="Arial" w:cs="Arial"/>
                <w:bCs/>
                <w:sz w:val="16"/>
                <w:szCs w:val="16"/>
              </w:rPr>
              <w:t>(wystarczy 1 dzień pobytu)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3E3DD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57,00 zł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zadzień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/ do 180 dni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 Pobyt w szpitalu spowodowany zachorowaniem</w:t>
            </w:r>
          </w:p>
          <w:p w:rsidR="00B843B3" w:rsidRPr="002B395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3953">
              <w:rPr>
                <w:rFonts w:ascii="Arial" w:hAnsi="Arial" w:cs="Arial"/>
                <w:bCs/>
                <w:sz w:val="16"/>
                <w:szCs w:val="16"/>
              </w:rPr>
              <w:t>(5 dni pobytu)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400,00 zł ryczałt/ 2 razy w roku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 Rehabilitacja po wypadku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2 000,00 zł</w:t>
            </w:r>
          </w:p>
        </w:tc>
      </w:tr>
      <w:tr w:rsidR="00B843B3" w:rsidRPr="00C707C1" w:rsidTr="008A6D0C">
        <w:trPr>
          <w:trHeight w:val="645"/>
        </w:trPr>
        <w:tc>
          <w:tcPr>
            <w:tcW w:w="7710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 Świadczenia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okołomedyczne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 NNW</w:t>
            </w:r>
            <w:r w:rsidRPr="00B843B3">
              <w:rPr>
                <w:rFonts w:ascii="Arial" w:hAnsi="Arial" w:cs="Arial"/>
                <w:bCs/>
                <w:sz w:val="16"/>
                <w:szCs w:val="16"/>
              </w:rPr>
              <w:t>: tomografia komputerowa, rezonans magnetyczny, konsultacje lekarskie, transport medyczny, badania laboratoryjne i diagnostyczne, opieka pielęgniarska, korepetycje</w:t>
            </w:r>
          </w:p>
        </w:tc>
        <w:tc>
          <w:tcPr>
            <w:tcW w:w="1458" w:type="dxa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Default="00B843B3" w:rsidP="008A6D0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2 000, 00 zł</w:t>
            </w:r>
          </w:p>
        </w:tc>
      </w:tr>
      <w:tr w:rsidR="00B843B3" w:rsidRPr="00C707C1" w:rsidTr="009756FD">
        <w:trPr>
          <w:trHeight w:val="375"/>
        </w:trPr>
        <w:tc>
          <w:tcPr>
            <w:tcW w:w="7710" w:type="dxa"/>
            <w:shd w:val="clear" w:color="auto" w:fill="auto"/>
            <w:vAlign w:val="center"/>
          </w:tcPr>
          <w:p w:rsidR="00B843B3" w:rsidRPr="002B3953" w:rsidRDefault="00B843B3" w:rsidP="008A6D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Składka</w:t>
            </w:r>
          </w:p>
        </w:tc>
        <w:tc>
          <w:tcPr>
            <w:tcW w:w="1458" w:type="dxa"/>
          </w:tcPr>
          <w:p w:rsidR="00B843B3" w:rsidRPr="002B3953" w:rsidRDefault="009756FD" w:rsidP="008A6D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43B3"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45,00 zł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843B3" w:rsidRPr="002B3953" w:rsidRDefault="00B843B3" w:rsidP="008A6D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953">
              <w:rPr>
                <w:rFonts w:ascii="Arial" w:hAnsi="Arial" w:cs="Arial"/>
                <w:b/>
                <w:bCs/>
                <w:sz w:val="24"/>
                <w:szCs w:val="24"/>
              </w:rPr>
              <w:t>80,00 zł</w:t>
            </w:r>
          </w:p>
        </w:tc>
      </w:tr>
    </w:tbl>
    <w:p w:rsidR="003F57CB" w:rsidRPr="00C83A60" w:rsidRDefault="003F57CB" w:rsidP="00FA0CD2">
      <w:pPr>
        <w:spacing w:line="360" w:lineRule="auto"/>
        <w:rPr>
          <w:rFonts w:ascii="Arial" w:hAnsi="Arial" w:cs="Arial"/>
          <w:sz w:val="24"/>
          <w:szCs w:val="24"/>
        </w:rPr>
      </w:pPr>
    </w:p>
    <w:p w:rsidR="003E3DD3" w:rsidRDefault="003E3DD3" w:rsidP="00687F8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A6530" w:rsidRDefault="00BA6530" w:rsidP="00BA6530">
      <w:pPr>
        <w:spacing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4E3D0E" w:rsidRDefault="004E3D0E" w:rsidP="00C83A60">
      <w:pPr>
        <w:spacing w:line="360" w:lineRule="auto"/>
        <w:jc w:val="both"/>
      </w:pPr>
    </w:p>
    <w:sectPr w:rsidR="004E3D0E" w:rsidSect="00655CFA">
      <w:pgSz w:w="11906" w:h="16838" w:code="9"/>
      <w:pgMar w:top="426" w:right="566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962"/>
    <w:multiLevelType w:val="hybridMultilevel"/>
    <w:tmpl w:val="424C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6EB"/>
    <w:multiLevelType w:val="hybridMultilevel"/>
    <w:tmpl w:val="EA96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70C"/>
    <w:multiLevelType w:val="hybridMultilevel"/>
    <w:tmpl w:val="5074D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7D"/>
    <w:rsid w:val="00011B7C"/>
    <w:rsid w:val="00021786"/>
    <w:rsid w:val="000B7CB6"/>
    <w:rsid w:val="000C3260"/>
    <w:rsid w:val="00125C18"/>
    <w:rsid w:val="00127487"/>
    <w:rsid w:val="00141838"/>
    <w:rsid w:val="0014608C"/>
    <w:rsid w:val="001B41CA"/>
    <w:rsid w:val="001D14F8"/>
    <w:rsid w:val="001D5385"/>
    <w:rsid w:val="00213DCE"/>
    <w:rsid w:val="00217AF1"/>
    <w:rsid w:val="00244CD0"/>
    <w:rsid w:val="002632AF"/>
    <w:rsid w:val="00285FEF"/>
    <w:rsid w:val="00297EF2"/>
    <w:rsid w:val="002B065E"/>
    <w:rsid w:val="002B0B0F"/>
    <w:rsid w:val="002B3953"/>
    <w:rsid w:val="002B6E39"/>
    <w:rsid w:val="003038FB"/>
    <w:rsid w:val="00313559"/>
    <w:rsid w:val="00330AB5"/>
    <w:rsid w:val="00337017"/>
    <w:rsid w:val="003637C2"/>
    <w:rsid w:val="0037120D"/>
    <w:rsid w:val="00391D42"/>
    <w:rsid w:val="003A088F"/>
    <w:rsid w:val="003D29F0"/>
    <w:rsid w:val="003D6BB9"/>
    <w:rsid w:val="003E015F"/>
    <w:rsid w:val="003E09C2"/>
    <w:rsid w:val="003E3DD3"/>
    <w:rsid w:val="003F57CB"/>
    <w:rsid w:val="00407B5C"/>
    <w:rsid w:val="00444B1A"/>
    <w:rsid w:val="00485C87"/>
    <w:rsid w:val="004D2C0A"/>
    <w:rsid w:val="004E3D0E"/>
    <w:rsid w:val="004F0610"/>
    <w:rsid w:val="005010E1"/>
    <w:rsid w:val="0052020A"/>
    <w:rsid w:val="00553CFB"/>
    <w:rsid w:val="00586425"/>
    <w:rsid w:val="0059297F"/>
    <w:rsid w:val="005A211A"/>
    <w:rsid w:val="006005CC"/>
    <w:rsid w:val="00637DE6"/>
    <w:rsid w:val="00652985"/>
    <w:rsid w:val="00653E21"/>
    <w:rsid w:val="00655CFA"/>
    <w:rsid w:val="00661E70"/>
    <w:rsid w:val="00686ACF"/>
    <w:rsid w:val="00687F81"/>
    <w:rsid w:val="006A4D6B"/>
    <w:rsid w:val="006D2D77"/>
    <w:rsid w:val="006E5D4E"/>
    <w:rsid w:val="00712D1B"/>
    <w:rsid w:val="00725C18"/>
    <w:rsid w:val="00780A22"/>
    <w:rsid w:val="00782501"/>
    <w:rsid w:val="007A6577"/>
    <w:rsid w:val="007B7556"/>
    <w:rsid w:val="007C2CA8"/>
    <w:rsid w:val="007C65E1"/>
    <w:rsid w:val="007E199A"/>
    <w:rsid w:val="00822A99"/>
    <w:rsid w:val="00885A7E"/>
    <w:rsid w:val="00887E5B"/>
    <w:rsid w:val="00947168"/>
    <w:rsid w:val="00956B7A"/>
    <w:rsid w:val="00973398"/>
    <w:rsid w:val="009756FD"/>
    <w:rsid w:val="0099120E"/>
    <w:rsid w:val="009B7112"/>
    <w:rsid w:val="009C7E2E"/>
    <w:rsid w:val="00A237B3"/>
    <w:rsid w:val="00A24193"/>
    <w:rsid w:val="00A54F06"/>
    <w:rsid w:val="00A70A25"/>
    <w:rsid w:val="00A71E45"/>
    <w:rsid w:val="00A75E45"/>
    <w:rsid w:val="00AA6C44"/>
    <w:rsid w:val="00AC6069"/>
    <w:rsid w:val="00AD4EDC"/>
    <w:rsid w:val="00AE6EBA"/>
    <w:rsid w:val="00AF340B"/>
    <w:rsid w:val="00B147AF"/>
    <w:rsid w:val="00B3456B"/>
    <w:rsid w:val="00B40D19"/>
    <w:rsid w:val="00B523B3"/>
    <w:rsid w:val="00B73F02"/>
    <w:rsid w:val="00B843B3"/>
    <w:rsid w:val="00BA4A30"/>
    <w:rsid w:val="00BA6530"/>
    <w:rsid w:val="00BA6BD8"/>
    <w:rsid w:val="00BC7B90"/>
    <w:rsid w:val="00BD4C95"/>
    <w:rsid w:val="00BF11C3"/>
    <w:rsid w:val="00C34336"/>
    <w:rsid w:val="00C707C1"/>
    <w:rsid w:val="00C71517"/>
    <w:rsid w:val="00C75865"/>
    <w:rsid w:val="00C83A60"/>
    <w:rsid w:val="00C84561"/>
    <w:rsid w:val="00C86012"/>
    <w:rsid w:val="00CA44BC"/>
    <w:rsid w:val="00CB25A5"/>
    <w:rsid w:val="00CC09CC"/>
    <w:rsid w:val="00CC745F"/>
    <w:rsid w:val="00CD75B7"/>
    <w:rsid w:val="00CF02AB"/>
    <w:rsid w:val="00D00529"/>
    <w:rsid w:val="00D45882"/>
    <w:rsid w:val="00D65CBB"/>
    <w:rsid w:val="00D90C14"/>
    <w:rsid w:val="00DA0DD9"/>
    <w:rsid w:val="00DA4A8A"/>
    <w:rsid w:val="00DA5B7B"/>
    <w:rsid w:val="00DD4FF4"/>
    <w:rsid w:val="00E1323C"/>
    <w:rsid w:val="00E24ADD"/>
    <w:rsid w:val="00E52EA3"/>
    <w:rsid w:val="00E54090"/>
    <w:rsid w:val="00EC78B5"/>
    <w:rsid w:val="00F00C41"/>
    <w:rsid w:val="00F12E2E"/>
    <w:rsid w:val="00F52E61"/>
    <w:rsid w:val="00F57A7D"/>
    <w:rsid w:val="00F7748B"/>
    <w:rsid w:val="00F81E62"/>
    <w:rsid w:val="00F94587"/>
    <w:rsid w:val="00FA0CD2"/>
    <w:rsid w:val="00FB55B6"/>
    <w:rsid w:val="00FC4AB6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758B-5E79-48D5-9283-9A24FF05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57A7D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F57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ecieniowanie1akcent5">
    <w:name w:val="Medium Shading 1 Accent 5"/>
    <w:basedOn w:val="Standardowy"/>
    <w:uiPriority w:val="63"/>
    <w:rsid w:val="00F57A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8250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01"/>
    <w:rPr>
      <w:rFonts w:eastAsia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782501"/>
    <w:rPr>
      <w:rFonts w:eastAsia="Times New Roman" w:cs="Times New Roman"/>
      <w:bCs w:val="0"/>
      <w:i/>
      <w:iCs/>
      <w:color w:val="808080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782501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8250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78250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8250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78250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kstdymka">
    <w:name w:val="Balloon Text"/>
    <w:basedOn w:val="Normalny"/>
    <w:semiHidden/>
    <w:rsid w:val="003D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</vt:lpstr>
    </vt:vector>
  </TitlesOfParts>
  <Company>TOSHIBA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</dc:title>
  <dc:creator>Michal Lewandowski</dc:creator>
  <cp:lastModifiedBy>Joanna Raźniewska</cp:lastModifiedBy>
  <cp:revision>2</cp:revision>
  <cp:lastPrinted>2019-09-10T10:11:00Z</cp:lastPrinted>
  <dcterms:created xsi:type="dcterms:W3CDTF">2019-09-24T09:24:00Z</dcterms:created>
  <dcterms:modified xsi:type="dcterms:W3CDTF">2019-09-24T09:24:00Z</dcterms:modified>
</cp:coreProperties>
</file>